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АЛМАТИНСКАЯ ГОРОДСКАЯ КОЛЛЕГИЯ АДВОКАТОВ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ПРОХОЖДЕНИЯ СТАЖИРОВКИ СТАЖЕРАМИ</w:t>
      </w:r>
    </w:p>
    <w:p w:rsidR="00B6039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АДВОКАТОВ АЛМАТИНСКОЙ ГОРОДСКОЙ КОЛЛЕГИИ АДВОКАТОВ</w:t>
      </w:r>
    </w:p>
    <w:p w:rsidR="00B6039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изменениями и дополнениями, внесенными Решением президиума АГКА от  30.01.2025 года, протокол №46)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  Т  В  Е  </w:t>
      </w:r>
      <w:proofErr w:type="gramStart"/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Ж  Д  Е  Н  А»</w:t>
      </w: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заседании Президиума АГКА</w:t>
      </w: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«08</w:t>
      </w: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</w:t>
      </w: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2021 года</w:t>
      </w: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Pr="00AD66C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48</w:t>
      </w: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039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Pr="00AD66C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9F" w:rsidRDefault="00B6039F" w:rsidP="00B60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AD66CF" w:rsidRDefault="00FC1786" w:rsidP="00FC1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  Л  М А  Т  </w:t>
      </w:r>
      <w:proofErr w:type="gramStart"/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gramEnd"/>
    </w:p>
    <w:p w:rsidR="00FC1786" w:rsidRPr="00AD66CF" w:rsidRDefault="00D414D2" w:rsidP="00FC1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8F5301" wp14:editId="2F702987">
                <wp:extent cx="304800" cy="304800"/>
                <wp:effectExtent l="0" t="0" r="0" b="0"/>
                <wp:docPr id="14" name="Прямоугольник 14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CD7D90" id="Прямоугольник 14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qk3XSRkDAAAh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FC1786" w:rsidRPr="00AD66CF" w:rsidRDefault="00FC1786" w:rsidP="00DE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FC1786" w:rsidRPr="00AD66CF" w:rsidRDefault="00B71161" w:rsidP="00DE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 программе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курсу «Адвокатура и адвокатская деятельность в Республике Казахстан»</w:t>
      </w:r>
    </w:p>
    <w:p w:rsidR="00FC1786" w:rsidRPr="00AD66CF" w:rsidRDefault="00FC1786" w:rsidP="00DE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стажеров Центра стажировки и повышения квалификации</w:t>
      </w:r>
    </w:p>
    <w:p w:rsidR="00FC1786" w:rsidRPr="00AD66CF" w:rsidRDefault="00FC1786" w:rsidP="00DE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Алматинской городской коллегии адвокатов</w:t>
      </w:r>
    </w:p>
    <w:p w:rsidR="00FC1786" w:rsidRPr="00AD66CF" w:rsidRDefault="00FC1786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DE6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курсу «Адвокатура и адвокатская деятельност</w:t>
      </w:r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>ь» разработана в соответствии с</w:t>
      </w:r>
      <w:bookmarkStart w:id="0" w:name="z5"/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77" w:rsidRPr="00DE6677">
        <w:rPr>
          <w:rFonts w:ascii="Times New Roman" w:hAnsi="Times New Roman" w:cs="Times New Roman"/>
          <w:sz w:val="24"/>
          <w:szCs w:val="24"/>
        </w:rPr>
        <w:t>Законом</w:t>
      </w:r>
      <w:r w:rsidR="00DE6677">
        <w:rPr>
          <w:rFonts w:ascii="Times New Roman" w:hAnsi="Times New Roman" w:cs="Times New Roman"/>
          <w:sz w:val="24"/>
          <w:szCs w:val="24"/>
        </w:rPr>
        <w:t xml:space="preserve"> Республики Казахстан «Об адвокатской деятельности и юридической помощи» от 05.07.2018 года № 176-</w:t>
      </w:r>
      <w:r w:rsidR="00DE667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E6677">
        <w:rPr>
          <w:rFonts w:ascii="Times New Roman" w:hAnsi="Times New Roman" w:cs="Times New Roman"/>
          <w:sz w:val="24"/>
          <w:szCs w:val="24"/>
        </w:rPr>
        <w:t>,</w:t>
      </w:r>
      <w:r w:rsidRPr="00AD66CF">
        <w:rPr>
          <w:rFonts w:ascii="Times New Roman" w:hAnsi="Times New Roman" w:cs="Times New Roman"/>
          <w:sz w:val="24"/>
          <w:szCs w:val="24"/>
        </w:rPr>
        <w:t xml:space="preserve"> Положением о порядке прохождения стажировки с</w:t>
      </w:r>
      <w:r w:rsidR="00DE6677">
        <w:rPr>
          <w:rFonts w:ascii="Times New Roman" w:hAnsi="Times New Roman" w:cs="Times New Roman"/>
          <w:sz w:val="24"/>
          <w:szCs w:val="24"/>
        </w:rPr>
        <w:t>тажерами адвокатов, утвержденного</w:t>
      </w:r>
      <w:r w:rsidRPr="00AD66CF">
        <w:rPr>
          <w:rFonts w:ascii="Times New Roman" w:hAnsi="Times New Roman" w:cs="Times New Roman"/>
          <w:sz w:val="24"/>
          <w:szCs w:val="24"/>
        </w:rPr>
        <w:t xml:space="preserve"> </w:t>
      </w:r>
      <w:r w:rsidRPr="00DE6677">
        <w:rPr>
          <w:rFonts w:ascii="Times New Roman" w:hAnsi="Times New Roman" w:cs="Times New Roman"/>
          <w:sz w:val="24"/>
          <w:szCs w:val="24"/>
        </w:rPr>
        <w:t>Республиканской конференцией коллегий адвокатов 23 ноября 2018 года</w:t>
      </w:r>
      <w:r w:rsidRPr="00AD66C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рассчитана на 100 академических часов.</w:t>
      </w:r>
    </w:p>
    <w:p w:rsidR="00FC1786" w:rsidRPr="00AD66CF" w:rsidRDefault="00FC1786" w:rsidP="00DE6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вышеуказанными документами стажировка претендентов на занятие адвокатской деятельностью состоит из двух частей:</w:t>
      </w:r>
    </w:p>
    <w:p w:rsidR="00FC1786" w:rsidRPr="00AD66CF" w:rsidRDefault="00FC1786" w:rsidP="00DE6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часть, в процессе которой стажеры адвокатов посещают организуемые коллегией адвокатов занятия в Центре стажировки и повышения квалификации АГКА, изучают нормы действующего законодательства и приобретают </w:t>
      </w:r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работы с ним.</w:t>
      </w:r>
    </w:p>
    <w:p w:rsidR="00FC1786" w:rsidRPr="00AD66CF" w:rsidRDefault="00FC1786" w:rsidP="00DE6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часть, в процессе которой </w:t>
      </w:r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стажеры составляют процессуальные документы в Ю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ридических консультациях (адвокатских конторах) и в Центре стажировк</w:t>
      </w:r>
      <w:r w:rsidR="00CE5A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повышения квалификации АГКА</w:t>
      </w:r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приобретают навыки по ведению консультативной работы, участия в судебных процессах и т.д.</w:t>
      </w:r>
    </w:p>
    <w:p w:rsidR="00FC1786" w:rsidRDefault="00FC1786" w:rsidP="00DE6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 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 информационная с элементами интерактивного метода обучения</w:t>
      </w: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6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режиме офлайн, а на период введения карантинных мер онлайн с использованием программы </w:t>
      </w:r>
      <w:r w:rsidRPr="00AD66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ZUUM</w:t>
      </w:r>
      <w:r w:rsidR="00DE66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394D" w:rsidRPr="00651214" w:rsidRDefault="0090394D" w:rsidP="00DE6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</w:pPr>
      <w:r w:rsidRPr="0065121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  <w:t>Форма контроля усвоения вопросов тематического плана</w:t>
      </w:r>
      <w:r w:rsidRPr="00651214">
        <w:rPr>
          <w:rFonts w:ascii="Times New Roman" w:eastAsia="Times New Roman" w:hAnsi="Times New Roman" w:cs="Times New Roman"/>
          <w:bCs/>
          <w:color w:val="31849B" w:themeColor="accent5" w:themeShade="BF"/>
          <w:sz w:val="24"/>
          <w:szCs w:val="24"/>
          <w:lang w:eastAsia="ru-RU"/>
        </w:rPr>
        <w:t>: проводить тестирование стажеров по вопросам, утвержденным президиумом Республиканской коллегии адвокатов.</w:t>
      </w:r>
    </w:p>
    <w:p w:rsidR="00FC1786" w:rsidRPr="00AD66CF" w:rsidRDefault="00FC1786" w:rsidP="00DE6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Задачей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курса является изучение законодательства, регулирующего адвокатскую деятельность: роли адвоката в защите прав и законных интересов физических и юридических лиц, прав и обязанностей адвоката, гарантии их деятельности, правовые основы организации адвокатуры, формы организации адвокатской деятельности, принципы </w:t>
      </w:r>
      <w:r w:rsidR="00DE6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юридической помощи,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юридической помощи, оказываемой адвокатами лицам, обратившимися за её получением.</w:t>
      </w:r>
    </w:p>
    <w:p w:rsidR="00FC1786" w:rsidRPr="00AD66CF" w:rsidRDefault="00B71161" w:rsidP="00CE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проводимых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является ознакомление слушателей с основами адвокатской деятельности, приобретения навыков применения законодательства, регулирующего адвокатскую деятельность на практике. Формирование навыков по применению теоретических знаний в практической деятельности. Приобретение навыков по составлению процессуальных документов, выступлений в прениях сторон, оказания различных видов юридической помощи. Показ особенностей деятельности адвоката в гражданском, административном и уголовном процессе. Раскрытие содержания полномочий адвоката на различных стадиях процесса.</w:t>
      </w:r>
    </w:p>
    <w:p w:rsidR="00FC1786" w:rsidRPr="00AD66CF" w:rsidRDefault="00FC1786" w:rsidP="00CE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в соответствии с утвержденным тематическим планом. Вместе с тем, допускается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 плана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состава сформированной группы слушателей, ее особенностей, наличием или отсутствием практических навыков работы, ранее занимаемых должностей и практических навыков в иных сферах правоприменительной деятельности.</w:t>
      </w:r>
    </w:p>
    <w:p w:rsidR="00FC1786" w:rsidRPr="00AD66CF" w:rsidRDefault="00FC1786" w:rsidP="00CE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 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обучающего процесса:</w:t>
      </w:r>
    </w:p>
    <w:p w:rsidR="00FC1786" w:rsidRPr="00AD66CF" w:rsidRDefault="00FC1786" w:rsidP="00CE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  одно занятие в неделю по установленному графику;</w:t>
      </w:r>
    </w:p>
    <w:p w:rsidR="00FC1786" w:rsidRPr="00AD66CF" w:rsidRDefault="00FC1786" w:rsidP="00CE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*   продолжительность занятия 90 минут</w:t>
      </w:r>
      <w:r w:rsidR="00CE5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(офлайн), 60 минут (онлайн  с учетом технических возможностей).</w:t>
      </w:r>
    </w:p>
    <w:p w:rsidR="00FC1786" w:rsidRPr="00AD66CF" w:rsidRDefault="00FC1786" w:rsidP="00CE5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*   основной цикл занятий рассчитан на 12 месяцев</w:t>
      </w:r>
      <w:r w:rsidR="00CE5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786" w:rsidRPr="00AD66CF" w:rsidRDefault="00FC1786" w:rsidP="005E1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соответствии с Законом РК «Об адвокатской деятельности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юридической помощи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«Положением о порядке прохождения стажировки», для отдельных стажеров адвокатов, возможно досрочное завершение стажировки при условии:</w:t>
      </w:r>
    </w:p>
    <w:p w:rsidR="00FC1786" w:rsidRPr="00AD66CF" w:rsidRDefault="00384948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стажировки не менее 6 месяцев;</w:t>
      </w:r>
    </w:p>
    <w:p w:rsidR="00FC1786" w:rsidRPr="00AD66CF" w:rsidRDefault="00384948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индивидуального плана стажировки в полном объеме.</w:t>
      </w:r>
    </w:p>
    <w:p w:rsidR="00FC1786" w:rsidRPr="00AD66CF" w:rsidRDefault="00FC1786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5A1B4E" wp14:editId="7ED657AC">
                <wp:extent cx="304800" cy="304800"/>
                <wp:effectExtent l="0" t="0" r="0" b="0"/>
                <wp:docPr id="13" name="Прямоугольник 13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56B60E" id="Прямоугольник 13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fIBAlFQMAACE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384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«Утверждаю»</w:t>
      </w:r>
    </w:p>
    <w:p w:rsidR="00FC1786" w:rsidRPr="00AD66CF" w:rsidRDefault="00FC1786" w:rsidP="00384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384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Центра стажировки и повышения</w:t>
      </w:r>
    </w:p>
    <w:p w:rsidR="00FC1786" w:rsidRPr="00AD66CF" w:rsidRDefault="00FC1786" w:rsidP="00384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 Алматинского городской</w:t>
      </w:r>
    </w:p>
    <w:p w:rsidR="00FC1786" w:rsidRPr="00AD66CF" w:rsidRDefault="00FC1786" w:rsidP="00384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коллегии адвокатов</w:t>
      </w:r>
    </w:p>
    <w:p w:rsidR="00FC1786" w:rsidRPr="00AD66CF" w:rsidRDefault="00FC1786" w:rsidP="00384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384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______________________Байгазина </w:t>
      </w:r>
      <w:proofErr w:type="spellStart"/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Г.Б</w:t>
      </w:r>
      <w:proofErr w:type="spellEnd"/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C1786" w:rsidRPr="00AD66CF" w:rsidRDefault="00FC1786" w:rsidP="00FC1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</w: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73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200"/>
        <w:gridCol w:w="1725"/>
      </w:tblGrid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D1854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адвоката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 организационные основы адвокатуры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адвокатской деятельности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работа адвоката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в уголовном процессе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071AD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в гражданском процессе.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071AD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1AD6" w:rsidRPr="00071AD6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5E1FEB" w:rsidRPr="00071AD6" w:rsidRDefault="00E700AF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5E1FEB" w:rsidRPr="00071AD6" w:rsidRDefault="00E700AF" w:rsidP="00E700A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в административном процессе.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5E1FEB" w:rsidRPr="00071AD6" w:rsidRDefault="00071AD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E700AF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FC1786"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и альтернативные способы разрешения споров.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E700AF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FC1786"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адвокатом юридических лиц. Адвокатская деятельность по защите предпринимательства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E700AF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FC1786"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виды адвокатской деятельности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6CF" w:rsidRPr="00AD66CF" w:rsidTr="00D3529C"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      Итого:</w:t>
            </w:r>
          </w:p>
        </w:tc>
        <w:tc>
          <w:tcPr>
            <w:tcW w:w="1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C1786" w:rsidRPr="00AD66CF" w:rsidRDefault="00FC1786" w:rsidP="00D3529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часов.</w:t>
            </w:r>
          </w:p>
        </w:tc>
      </w:tr>
    </w:tbl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4A2686" wp14:editId="27B4AA76">
                <wp:extent cx="304800" cy="304800"/>
                <wp:effectExtent l="0" t="0" r="0" b="0"/>
                <wp:docPr id="12" name="Прямоугольник 12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680DD2" id="Прямоугольник 12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OWxy7FQMAACE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FC1786" w:rsidRPr="00AD66CF" w:rsidRDefault="00FC1786" w:rsidP="00FC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8C0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теоретической части:</w:t>
      </w:r>
    </w:p>
    <w:p w:rsidR="00FC1786" w:rsidRPr="00AD66CF" w:rsidRDefault="00FC1786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8C089C" w:rsidP="008C089C">
      <w:pPr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 </w:t>
      </w:r>
      <w:r w:rsidR="00FC1786"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Профессиональная этика адвоката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этики в деятельности адвоката. Содержание этики. Кодекс профессиональной этики адвоката. Его основные понятия.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Адвокатская тайна. Предотвращение непрофессиональной юридической практики.</w:t>
      </w:r>
    </w:p>
    <w:p w:rsidR="00FC1786" w:rsidRPr="00AD66CF" w:rsidRDefault="00FC1786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Этические правила поведения адвоката в различных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 адвокатской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 в системе адвокат-коллега, адвокат-клиент, адвокат-родственники доверителя/подзащитного, этика поведения адвоката во взаимоотношениях с правоохранительными органами и судом, этика поведения адвоката при консультировании, при заключении договора об оказании юридической помощи, при конфликте интересов.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адвокатской этики при назначении гонорара. Адвокат и СМИ. Этические основы распространения информации об оказании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 помощи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786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 значимые обязанности адвоката. Профессионально важные качества личности адвоката.</w:t>
      </w:r>
    </w:p>
    <w:p w:rsidR="00384948" w:rsidRPr="00AD66CF" w:rsidRDefault="00384948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AD66CF" w:rsidRDefault="008C089C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r w:rsidR="00FC1786" w:rsidRPr="008C08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Правовые и организационные основы адвокатуры.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адвокатуры. Понятие, цели, задачи и социальная ценность адвокатуры и адвокатской деятельности.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становления и развития института адвокатуры. Адвокатура в зарубежных странах.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адвокатской деятельности. Законодательство об адвокатуре. Принципы о</w:t>
      </w:r>
      <w:r w:rsidR="008C08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юридической помощи.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Коллегия адвокатов, ее органы. Полномочия органов Коллегии адвокатов. Устав Коллегии адвокатов. Республиканская коллегия адвокатов.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адвокатской деятельности.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консультация. Адвокатская контора. Осуществление адвокатской деятельности индивидуально без регистрации юридического лица.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статус адвоката, порядок его приобретения. Лицензия на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адвокатской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Отказ в выдаче лицензии. Приостановление действия лицензии. Лишение и прекращение действия лицензии на занятие адвокатской деятельности.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адвоката, вытекающие из членства в коллегии. Процессуальные права и обязанности адвоката. Юридические запреты. Гарантии адвокатской деятельности. Ответственность адвоката. Гонорарная практика, налогообложение адвоката.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адвокатов. Работа адвокатов по назначению органа, ведущего уголовный процесс по уголовным делам и по назначения суда в рамках гражданского и административного процесса.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помощь, оказываемая адвокатами бесплатно. Порядок и правила оплаты труда адвокатов за счет бюджета.</w:t>
      </w:r>
    </w:p>
    <w:p w:rsidR="00FC1786" w:rsidRPr="00AD66CF" w:rsidRDefault="00FC1786" w:rsidP="008C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нормы поведения адвоката</w:t>
      </w:r>
    </w:p>
    <w:p w:rsidR="00610C8F" w:rsidRDefault="00FC1786" w:rsidP="0061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 ответственность адвокатов</w:t>
      </w:r>
      <w:r w:rsidR="00610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0C8F" w:rsidRDefault="00610C8F" w:rsidP="0061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деятельности адвоката.</w:t>
      </w:r>
    </w:p>
    <w:p w:rsidR="00384948" w:rsidRDefault="00384948" w:rsidP="0061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AD66CF" w:rsidRDefault="00D35AB0" w:rsidP="0061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</w:t>
      </w:r>
      <w:r w:rsidR="00FC1786" w:rsidRPr="00610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Стандарты адвокатской деятельности</w:t>
      </w:r>
      <w:r w:rsidR="00FC1786" w:rsidRPr="00610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61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организации работы адвоката. Стандарты процессуальных действий адвоката. Основы судебной риторики: основные приемы повышения убедительности выступлений на суде.   Логические, психологические, этические основы построения судебной речи, ее композиция, средства речевого воздействия. Коммуникативные качества защитительной речи.</w:t>
      </w:r>
    </w:p>
    <w:p w:rsidR="00FC1786" w:rsidRPr="00AD66CF" w:rsidRDefault="00FC1786" w:rsidP="00D35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 адвоката.</w:t>
      </w:r>
    </w:p>
    <w:p w:rsidR="00FC1786" w:rsidRPr="00AD66CF" w:rsidRDefault="00D35AB0" w:rsidP="00D35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Адвокатское производство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его формирования.</w:t>
      </w:r>
    </w:p>
    <w:p w:rsidR="00D35AB0" w:rsidRDefault="00FC1786" w:rsidP="00D35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Юридическая техника.  Ее значение. Элементы юридической техники (правила, средства, приемы). Требования, предъявляемые к составляемым адвокатом-защитником, адвокатом-представителем документам. Этапы подготовки документов. </w:t>
      </w:r>
    </w:p>
    <w:p w:rsidR="00D35AB0" w:rsidRDefault="00FC1786" w:rsidP="00D35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полномочий адвоката.</w:t>
      </w:r>
    </w:p>
    <w:p w:rsidR="00384948" w:rsidRDefault="00384948" w:rsidP="00D35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AD66CF" w:rsidRDefault="00D35AB0" w:rsidP="00D35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К</w:t>
      </w:r>
      <w:r w:rsidR="00FC1786"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онсультативная работа адвоката.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</w:t>
      </w:r>
    </w:p>
    <w:p w:rsidR="00FC1786" w:rsidRPr="00AD66CF" w:rsidRDefault="00FC1786" w:rsidP="00FC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Интервьюирование клиента. Этапы интервью. Психологические аспекты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интервьюирования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построения беседы.</w:t>
      </w:r>
    </w:p>
    <w:p w:rsidR="00FC1786" w:rsidRPr="00AD66CF" w:rsidRDefault="00FC1786" w:rsidP="00FC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Консультативная работа адвоката: понятие, задачи, цели,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проведения. Виды консультативной деятельности: консуль</w:t>
      </w:r>
      <w:r w:rsidR="00FC07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тации.</w:t>
      </w:r>
    </w:p>
    <w:p w:rsidR="00FC1786" w:rsidRPr="00AD66CF" w:rsidRDefault="00FC1786" w:rsidP="00FC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консультирования: подготовка общего плана консультирования, правовая оценка ситуации, раскрытие перспектив дела, дача рекомендаций относительно вариантов поведения обратившегося лица и возможных вариантов развития ситуации, риски и т.д.</w:t>
      </w:r>
    </w:p>
    <w:p w:rsidR="00FC1786" w:rsidRPr="00AD66CF" w:rsidRDefault="00FC1786" w:rsidP="00FC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F46F37" wp14:editId="685B5F21">
                <wp:extent cx="304800" cy="304800"/>
                <wp:effectExtent l="0" t="0" r="0" b="0"/>
                <wp:docPr id="8" name="Прямоугольник 8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3538C5" id="Прямоугольник 8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on+mxMDAAAf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FC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C07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</w:t>
      </w:r>
      <w:r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Адвокат в уголовном процессе.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адвоката в качестве защитника по уголовным делам. Права и обязанности, правовое положение. Способы участия защитника в уголовном процессе.  Приглашение, назначение и замена адвоката. Обязательное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 адвоката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уголовном процессе.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средства, способы, приемы</w:t>
      </w:r>
      <w:r w:rsidR="00FC07B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меры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методы защиты.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защитника. Условия принятия отказа.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подзащитным.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адвоката в досудебном производстве: момент вступления адвоката в уголовный процесс, полномочия защитника, порядок их оформления. Участие адвоката-защитника при проведении следственных и процессуальных действий.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ходатайств. Обжалование действий и решений органа, ведущего уголовный процесс. Взаимоотношения защитника с представителями правоохранительных органов.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адвоката в суде первой инстанции. Права, обязанности и полномочия. Порядок ознакомления с материалами дела и формирование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адвокатского производства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 Протокол судебного заседания. Порядок подготовки и подачи замечаний на протокол судебного заседания. Обжалование судебного акта.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адвоката в апелляционном, кассационном производстве и производстве по вновь открывшимся обстоятельствам.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Апелляционная жалоба и кассационное ходатайство: порядок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составления, реквизиты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и сроки подачи, особенности участия на заседаниях судов апелляционной и кассационной инстанций.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судов апелляционной и кассационной инстанций.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Процессуальные и процедурные вопросы участия адвоката на стадии возобновления производства по вновь открывшимся обстоятельствам.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следственного судьи.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Процессуальное соглашение: условия для заключения процессуального соглашения, последствия его заключения. Рассмотрение уголовных дел в согласительном производстве в суде.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адвоката в уголовном процессе в качестве представителя потерпевшего, гражданского истца и ответчика. Гражданский иск в уголовном процессе.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 в суде присяжных.</w:t>
      </w:r>
      <w:r w:rsidR="00FC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участие адвоката по делам, которые по ходатайству обвиняемого могут быть направлены для рассмотрения в суд с участием присяжных заседателей: предварительное слушание, формирование коллегии присяжных заседателей, процессуальные особенности участия адвоката в судебном следствии, процессуальные аспекты выступления в прениях сторон, участие адвоката в формировании вопросов, подлежащих разрешению коллегией присяжных заседателей. </w:t>
      </w:r>
      <w:r w:rsidR="00FC0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 обжалования приговора, постановленного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с участием присяжных заседателей.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участия адвоката по отдельным категориям дел: применение принудительных мер медицинского характера, по делам несовершеннолетним и делам частного обвинения.</w:t>
      </w:r>
    </w:p>
    <w:p w:rsidR="00FC1786" w:rsidRPr="00AD66CF" w:rsidRDefault="00FC1786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дела - как профессиональный навык юриста. Выработка и реализация позиции по делу. Особенности проведения адвокатом допроса в суде.</w:t>
      </w:r>
    </w:p>
    <w:p w:rsidR="00FC07BF" w:rsidRDefault="00FC07BF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адвоката с доказательствами. Порядок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доказательств.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доказательств.</w:t>
      </w:r>
    </w:p>
    <w:p w:rsidR="00ED1854" w:rsidRDefault="00ED1854" w:rsidP="00FC07B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48" w:rsidRDefault="00384948" w:rsidP="00FC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84948" w:rsidRDefault="00384948" w:rsidP="00FC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1786" w:rsidRPr="00AD66CF" w:rsidRDefault="00FC07BF" w:rsidP="00FC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6. </w:t>
      </w:r>
      <w:r w:rsidR="00FC1786"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Адвокат в граж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="00FC1786"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анском процессе.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Основания участия адвоката в качестве представителя. Условия принятия адвокатом поручения на ведение гражданского дела. Обстоятельства, исключающие участие адвоката в качестве представителя стороны.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адвоката-представителя по гражданскому делу: общие и специальные.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и реализация позиции по гражданскому делу.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Сущность, основные черты и значение гражданской процессуальной формы.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судопроизводств в гражд</w:t>
      </w:r>
      <w:r w:rsidR="002773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анском процессе.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стадии гражданского процесса. Подведомственность и подсудность гражданских дел.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доказательств. Подготовка доказательственной базы и эффективная работа с доказательствами: определение предмета доказывания, вопросы предварительного обеспечения доказательств, виды доказательств. Субъекты доказывания.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доказательствами оппонентов.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Процессуальные сроки. Продление и восстановление процессуальных сроков.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Судебные издержки: государственная пошлина, издержки, связанные с производством по делу.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Исковая форма защиты прав и законных интересов. Понятие и правовая природа иска. Процессуальные средства защиты ответчика.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адвоката-представителя на стадии подготовки дела к судебному разбирательству.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Примирительные процедуры в гражданском процессе: мировое соглашение сторон; соглашение об урегулировании спора (конфликта) в порядке медиации; соглашение об урегулировании спора в порядке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партисипативной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 (в суде либо на досудебных этапах разрешения спора); иные способы, установленные ГПК РК.</w:t>
      </w:r>
    </w:p>
    <w:p w:rsidR="00FC1786" w:rsidRPr="00AD66CF" w:rsidRDefault="00B71161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представления интересов физических и юридических лиц по различным категориям дел.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адвоката в процессе пересмотра гражданских дел в апелляционном порядке, в кассационном порядке, по пересмотру гражданских дел по вновь открывшимся и новым обстоятельствам.</w:t>
      </w:r>
    </w:p>
    <w:p w:rsidR="00FC1786" w:rsidRPr="00AD66CF" w:rsidRDefault="00FC1786" w:rsidP="00FC0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 апелляционных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жалоб, кассационных ходатайств и заявлений о пересмотре судебных актов по вновь открывшимся и новым обстоятельствам, их реквизиты, порядок подачи.</w:t>
      </w:r>
    </w:p>
    <w:p w:rsidR="00DA3C37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судов апелляционной и кассационной инстанций.</w:t>
      </w:r>
    </w:p>
    <w:p w:rsidR="00384948" w:rsidRDefault="0038494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D28" w:rsidRP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3D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Адвокат в административном процессе.</w:t>
      </w:r>
    </w:p>
    <w:p w:rsid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удность дел Специализированного межрайонного административного суда. Отличие публично-правовых отношений от частноправовых.</w:t>
      </w:r>
    </w:p>
    <w:p w:rsid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административного процесса.</w:t>
      </w:r>
    </w:p>
    <w:p w:rsid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начала судебного разбирательства.</w:t>
      </w:r>
    </w:p>
    <w:p w:rsid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доказывания в административном процессе.</w:t>
      </w:r>
    </w:p>
    <w:p w:rsid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иск, его форма, содержание. Виды исков. </w:t>
      </w:r>
    </w:p>
    <w:p w:rsid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по пересмотру судебных актов в апелляционном и кассационном порядке.</w:t>
      </w:r>
    </w:p>
    <w:p w:rsidR="00A43D28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административного судопроизводства.</w:t>
      </w:r>
    </w:p>
    <w:p w:rsidR="00384948" w:rsidRPr="00A43D28" w:rsidRDefault="0038494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786" w:rsidRPr="00AD66CF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="00DA3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FC1786"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Альтернативные способы разрешения споров.</w:t>
      </w:r>
    </w:p>
    <w:p w:rsidR="00DA3C37" w:rsidRDefault="00FC1786" w:rsidP="00DA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           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Переговоры. Медиация. Нотариат. Арбитраж. Разрешение споров в порядке партисипативных процедур.</w:t>
      </w:r>
      <w:r w:rsidR="0027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Досудебный и внесудебный порядок урегулирования спора.</w:t>
      </w:r>
    </w:p>
    <w:p w:rsidR="00384948" w:rsidRDefault="00384948" w:rsidP="00DA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48" w:rsidRDefault="00384948" w:rsidP="00DA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AD66CF" w:rsidRDefault="00A43D2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="00DA3C37" w:rsidRPr="00DA3C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DA3C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C1786" w:rsidRPr="00DA3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Правовое обеспечение адвокатом юридических лиц. Адвокатская деятельность по</w:t>
      </w:r>
      <w:r w:rsidR="00FC1786" w:rsidRPr="00AD6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защите предпринимательства</w:t>
      </w:r>
      <w:r w:rsidR="00FC1786" w:rsidRPr="00AD66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C1786" w:rsidRPr="00AD66CF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Виды и основные проблемы правового обеспечения юридических лиц. Участие адвоката в переговорах с контрагентами клиента. Составление договоров, соглашений и других локальных документов юридического лица. Взаимодействие адвоката как представителя юридического лица с государственными и иными органами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 их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должностными лицами. Договорно-претензионная работа и сопровождение исполнения сделок.</w:t>
      </w:r>
    </w:p>
    <w:p w:rsidR="00DA3C37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и особенности работы адвоката по юридической защите предпринимательства. Виды юридической защиты, осуществляемой адвокатом в сфере предпринимательской деятельности: выбор организационно-правовых форм создаваемых хозяйствующих субъектов, подготовка правовых заключений, представление интересов клиентов с органами, осуществляющими государственный контроль.</w:t>
      </w:r>
    </w:p>
    <w:p w:rsidR="00384948" w:rsidRDefault="0038494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DA3C37" w:rsidRDefault="00130860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</w:t>
      </w:r>
      <w:r w:rsidR="00DA3C37" w:rsidRPr="00DA3C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DA3C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C1786" w:rsidRPr="00DA3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Иные виды юридической помощи, оказываемой адвокатами.</w:t>
      </w:r>
    </w:p>
    <w:p w:rsidR="00C82EB8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Адвокатская деятельность в административном производст</w:t>
      </w:r>
      <w:r w:rsidR="00C82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ве.</w:t>
      </w:r>
    </w:p>
    <w:p w:rsidR="00C82EB8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hAnsi="Times New Roman" w:cs="Times New Roman"/>
          <w:sz w:val="24"/>
          <w:szCs w:val="24"/>
        </w:rPr>
        <w:t xml:space="preserve"> </w:t>
      </w:r>
      <w:r w:rsidR="00C82EB8">
        <w:rPr>
          <w:rStyle w:val="s1"/>
          <w:rFonts w:ascii="Times New Roman" w:hAnsi="Times New Roman" w:cs="Times New Roman"/>
          <w:sz w:val="24"/>
          <w:szCs w:val="24"/>
        </w:rPr>
        <w:t>У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Специализирован</w:t>
      </w:r>
      <w:r w:rsidR="00C82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межрайонном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</w:t>
      </w:r>
      <w:r w:rsidR="00C8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административным правонарушениям. П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="00C82EB8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ядок обжалования судебных актов.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EB8" w:rsidRDefault="00C82EB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процедура.</w:t>
      </w:r>
    </w:p>
    <w:p w:rsidR="00C82EB8" w:rsidRDefault="00C82EB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административного дела.</w:t>
      </w:r>
    </w:p>
    <w:p w:rsidR="00C82EB8" w:rsidRDefault="00C82EB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акт.</w:t>
      </w:r>
    </w:p>
    <w:p w:rsidR="00FC1786" w:rsidRPr="00AD66CF" w:rsidRDefault="00C82EB8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административного акта, административных действий (бездействий).</w:t>
      </w:r>
    </w:p>
    <w:p w:rsidR="00FC1786" w:rsidRPr="00AD66CF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адвоката на стадии исполнения судебных актов.</w:t>
      </w:r>
    </w:p>
    <w:p w:rsidR="00FC1786" w:rsidRPr="00AD66CF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интересов клиентов в налоговых органах, в иных государственных органах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 организациях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взаимоотношениях с гражданами.</w:t>
      </w:r>
    </w:p>
    <w:p w:rsidR="00FC1786" w:rsidRPr="00AD66CF" w:rsidRDefault="00FC1786" w:rsidP="00DA3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адвоката с органами прокуратуры, СМИ, международными организациями и т.д.</w:t>
      </w:r>
    </w:p>
    <w:p w:rsidR="00384948" w:rsidRDefault="00FC1786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DC2CB2" wp14:editId="34AB97B5">
                <wp:extent cx="304800" cy="304800"/>
                <wp:effectExtent l="0" t="0" r="0" b="0"/>
                <wp:docPr id="4" name="Прямоугольник 4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F1997F" id="Прямоугольник 4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84JkSGAMAAB8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="00A95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</w:p>
    <w:p w:rsidR="00384948" w:rsidRDefault="00384948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1786" w:rsidRPr="00AD66CF" w:rsidRDefault="00A9544A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практической части </w:t>
      </w:r>
    </w:p>
    <w:p w:rsidR="00FC1786" w:rsidRDefault="00FC1786" w:rsidP="00C82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ED1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854" w:rsidRPr="00903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процессуальных документов,</w:t>
      </w:r>
      <w:r w:rsidR="00E26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составляемые стажерами в период стажировки.</w:t>
      </w:r>
    </w:p>
    <w:p w:rsidR="00E26D41" w:rsidRPr="00833D24" w:rsidRDefault="00ED1854" w:rsidP="00C82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39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гражданскому и административному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судопроизводству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26D41" w:rsidRPr="00833D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proofErr w:type="gramEnd"/>
    </w:p>
    <w:p w:rsidR="00FC1786" w:rsidRPr="00651214" w:rsidRDefault="00384948" w:rsidP="0053495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</w:pPr>
      <w:r w:rsidRPr="0065121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u w:val="single"/>
          <w:lang w:eastAsia="ru-RU"/>
        </w:rPr>
        <w:t xml:space="preserve">1) </w:t>
      </w:r>
      <w:r w:rsidR="00FC1786" w:rsidRPr="0065121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u w:val="single"/>
          <w:lang w:eastAsia="ru-RU"/>
        </w:rPr>
        <w:t>Иск</w:t>
      </w:r>
      <w:r w:rsidR="0090394D" w:rsidRPr="0065121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u w:val="single"/>
          <w:lang w:eastAsia="ru-RU"/>
        </w:rPr>
        <w:t>и</w:t>
      </w:r>
      <w:r w:rsidR="00FC1786" w:rsidRPr="0065121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u w:val="single"/>
          <w:lang w:eastAsia="ru-RU"/>
        </w:rPr>
        <w:t>: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854">
        <w:rPr>
          <w:rFonts w:ascii="Times New Roman" w:hAnsi="Times New Roman" w:cs="Times New Roman"/>
          <w:sz w:val="24"/>
          <w:szCs w:val="24"/>
        </w:rPr>
        <w:t>1. Расторжение</w:t>
      </w:r>
      <w:r w:rsidR="00C82EB8">
        <w:rPr>
          <w:rFonts w:ascii="Times New Roman" w:hAnsi="Times New Roman" w:cs="Times New Roman"/>
          <w:sz w:val="24"/>
          <w:szCs w:val="24"/>
        </w:rPr>
        <w:t xml:space="preserve"> брака и раздел общего совместного имущества супругов.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931">
        <w:rPr>
          <w:rFonts w:ascii="Times New Roman" w:hAnsi="Times New Roman" w:cs="Times New Roman"/>
          <w:sz w:val="24"/>
          <w:szCs w:val="24"/>
        </w:rPr>
        <w:t>2</w:t>
      </w:r>
      <w:r w:rsidR="00C82EB8">
        <w:rPr>
          <w:rFonts w:ascii="Times New Roman" w:hAnsi="Times New Roman" w:cs="Times New Roman"/>
          <w:sz w:val="24"/>
          <w:szCs w:val="24"/>
        </w:rPr>
        <w:t>.</w:t>
      </w:r>
      <w:r w:rsidR="00E00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 порядка осуществления родительских прав.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EB8">
        <w:rPr>
          <w:rFonts w:ascii="Times New Roman" w:hAnsi="Times New Roman" w:cs="Times New Roman"/>
          <w:sz w:val="24"/>
          <w:szCs w:val="24"/>
        </w:rPr>
        <w:t>3. У</w:t>
      </w:r>
      <w:r w:rsidR="00ED1854">
        <w:rPr>
          <w:rFonts w:ascii="Times New Roman" w:hAnsi="Times New Roman" w:cs="Times New Roman"/>
          <w:sz w:val="24"/>
          <w:szCs w:val="24"/>
        </w:rPr>
        <w:t>становление</w:t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 отцовства;</w:t>
      </w:r>
    </w:p>
    <w:p w:rsidR="00FC1786" w:rsidRPr="00AD66CF" w:rsidRDefault="00C84977" w:rsidP="00C84977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4. </w:t>
      </w:r>
      <w:r w:rsidR="00C82EB8">
        <w:rPr>
          <w:rFonts w:ascii="Times New Roman" w:hAnsi="Times New Roman" w:cs="Times New Roman"/>
          <w:sz w:val="24"/>
          <w:szCs w:val="24"/>
        </w:rPr>
        <w:t>Восстановление на работе и взыскании заработной платы за время вынужденного прогула.</w:t>
      </w:r>
    </w:p>
    <w:p w:rsidR="00FC1786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5. </w:t>
      </w:r>
      <w:r w:rsidR="00C82EB8">
        <w:rPr>
          <w:rFonts w:ascii="Times New Roman" w:hAnsi="Times New Roman" w:cs="Times New Roman"/>
          <w:sz w:val="24"/>
          <w:szCs w:val="24"/>
        </w:rPr>
        <w:t>Возмещение материального ущерба (в результате залива квартиры, ДТП</w:t>
      </w:r>
      <w:r w:rsidR="004D26D1">
        <w:rPr>
          <w:rFonts w:ascii="Times New Roman" w:hAnsi="Times New Roman" w:cs="Times New Roman"/>
          <w:sz w:val="24"/>
          <w:szCs w:val="24"/>
        </w:rPr>
        <w:t>, укус</w:t>
      </w:r>
      <w:r w:rsidR="00AF237E">
        <w:rPr>
          <w:rFonts w:ascii="Times New Roman" w:hAnsi="Times New Roman" w:cs="Times New Roman"/>
          <w:sz w:val="24"/>
          <w:szCs w:val="24"/>
        </w:rPr>
        <w:t>а</w:t>
      </w:r>
      <w:r w:rsidR="004D26D1">
        <w:rPr>
          <w:rFonts w:ascii="Times New Roman" w:hAnsi="Times New Roman" w:cs="Times New Roman"/>
          <w:sz w:val="24"/>
          <w:szCs w:val="24"/>
        </w:rPr>
        <w:t xml:space="preserve"> собаки</w:t>
      </w:r>
      <w:r w:rsidR="00D3529C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529C">
        <w:rPr>
          <w:rFonts w:ascii="Times New Roman" w:hAnsi="Times New Roman" w:cs="Times New Roman"/>
          <w:sz w:val="24"/>
          <w:szCs w:val="24"/>
        </w:rPr>
        <w:t>6. В</w:t>
      </w:r>
      <w:r w:rsidR="00ED1854">
        <w:rPr>
          <w:rFonts w:ascii="Times New Roman" w:hAnsi="Times New Roman" w:cs="Times New Roman"/>
          <w:sz w:val="24"/>
          <w:szCs w:val="24"/>
        </w:rPr>
        <w:t>озмещение</w:t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 убытков, причиненных гражданину незаконным осуждением, незаконным привлечением к уголовной ответственности, незаконным применением меры пресечения либо незаконным наложением административного взыскания в виде административного арест</w:t>
      </w:r>
      <w:r w:rsidR="00D3529C">
        <w:rPr>
          <w:rFonts w:ascii="Times New Roman" w:hAnsi="Times New Roman" w:cs="Times New Roman"/>
          <w:sz w:val="24"/>
          <w:szCs w:val="24"/>
        </w:rPr>
        <w:t>а и компенсация морального вреда.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>7.</w:t>
      </w:r>
      <w:r w:rsidR="00D3529C">
        <w:rPr>
          <w:rFonts w:ascii="Times New Roman" w:hAnsi="Times New Roman" w:cs="Times New Roman"/>
          <w:sz w:val="24"/>
          <w:szCs w:val="24"/>
        </w:rPr>
        <w:t xml:space="preserve"> Признание завещания и свидетельства о праве на наследство недействительными.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8. </w:t>
      </w:r>
      <w:r w:rsidR="008136D1">
        <w:rPr>
          <w:rFonts w:ascii="Times New Roman" w:hAnsi="Times New Roman" w:cs="Times New Roman"/>
          <w:sz w:val="24"/>
          <w:szCs w:val="24"/>
        </w:rPr>
        <w:t>Признание права собственности.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529C">
        <w:rPr>
          <w:rFonts w:ascii="Times New Roman" w:hAnsi="Times New Roman" w:cs="Times New Roman"/>
          <w:sz w:val="24"/>
          <w:szCs w:val="24"/>
        </w:rPr>
        <w:t>9. П</w:t>
      </w:r>
      <w:r w:rsidR="00ED1854">
        <w:rPr>
          <w:rFonts w:ascii="Times New Roman" w:hAnsi="Times New Roman" w:cs="Times New Roman"/>
          <w:sz w:val="24"/>
          <w:szCs w:val="24"/>
        </w:rPr>
        <w:t>ризнание</w:t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 недействительным </w:t>
      </w:r>
      <w:r w:rsidR="00D3529C">
        <w:rPr>
          <w:rFonts w:ascii="Times New Roman" w:hAnsi="Times New Roman" w:cs="Times New Roman"/>
          <w:sz w:val="24"/>
          <w:szCs w:val="24"/>
        </w:rPr>
        <w:t xml:space="preserve">договора дарения недвижимости. 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10. </w:t>
      </w:r>
      <w:r w:rsidR="008136D1">
        <w:rPr>
          <w:rFonts w:ascii="Times New Roman" w:hAnsi="Times New Roman" w:cs="Times New Roman"/>
          <w:sz w:val="24"/>
          <w:szCs w:val="24"/>
        </w:rPr>
        <w:t>Истребование имущества собственника из чужого незаконного владения.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11. </w:t>
      </w:r>
      <w:r w:rsidR="008136D1">
        <w:rPr>
          <w:rFonts w:ascii="Times New Roman" w:hAnsi="Times New Roman" w:cs="Times New Roman"/>
          <w:sz w:val="24"/>
          <w:szCs w:val="24"/>
        </w:rPr>
        <w:t>Расторжение договора купли-продажи квартиры (иной гражданско-правовой сделки).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12. </w:t>
      </w:r>
      <w:r w:rsidR="00E00931">
        <w:rPr>
          <w:rFonts w:ascii="Times New Roman" w:hAnsi="Times New Roman" w:cs="Times New Roman"/>
          <w:sz w:val="24"/>
          <w:szCs w:val="24"/>
        </w:rPr>
        <w:t>Вселение/выселение.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13. </w:t>
      </w:r>
      <w:r w:rsidR="004D26D1">
        <w:rPr>
          <w:rFonts w:ascii="Times New Roman" w:hAnsi="Times New Roman" w:cs="Times New Roman"/>
          <w:sz w:val="24"/>
          <w:szCs w:val="24"/>
        </w:rPr>
        <w:t>Признание сделки действительной.</w:t>
      </w:r>
    </w:p>
    <w:p w:rsidR="00FC1786" w:rsidRPr="00AD66CF" w:rsidRDefault="00C84977" w:rsidP="00B079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14. </w:t>
      </w:r>
      <w:r w:rsidR="004D26D1">
        <w:rPr>
          <w:rFonts w:ascii="Times New Roman" w:hAnsi="Times New Roman" w:cs="Times New Roman"/>
          <w:sz w:val="24"/>
          <w:szCs w:val="24"/>
        </w:rPr>
        <w:t>Взыскание долга по договору займа.</w:t>
      </w:r>
    </w:p>
    <w:p w:rsidR="00534958" w:rsidRDefault="00C84977" w:rsidP="005349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1786" w:rsidRPr="00AD66CF">
        <w:rPr>
          <w:rFonts w:ascii="Times New Roman" w:hAnsi="Times New Roman" w:cs="Times New Roman"/>
          <w:sz w:val="24"/>
          <w:szCs w:val="24"/>
        </w:rPr>
        <w:t xml:space="preserve">15. </w:t>
      </w:r>
      <w:r w:rsidR="004D26D1">
        <w:rPr>
          <w:rFonts w:ascii="Times New Roman" w:hAnsi="Times New Roman" w:cs="Times New Roman"/>
          <w:sz w:val="24"/>
          <w:szCs w:val="24"/>
        </w:rPr>
        <w:t>Административный иск.</w:t>
      </w:r>
    </w:p>
    <w:p w:rsidR="00C84977" w:rsidRDefault="00190F11" w:rsidP="005349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4977">
        <w:rPr>
          <w:rFonts w:ascii="Times New Roman" w:hAnsi="Times New Roman" w:cs="Times New Roman"/>
          <w:sz w:val="24"/>
          <w:szCs w:val="24"/>
        </w:rPr>
        <w:t>16. Отзыв на иск.</w:t>
      </w:r>
    </w:p>
    <w:p w:rsidR="00534958" w:rsidRDefault="00ED1854" w:rsidP="005349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о</w:t>
      </w:r>
      <w:r w:rsidR="00AF237E">
        <w:rPr>
          <w:rFonts w:ascii="Times New Roman" w:hAnsi="Times New Roman" w:cs="Times New Roman"/>
          <w:sz w:val="24"/>
          <w:szCs w:val="24"/>
        </w:rPr>
        <w:t xml:space="preserve">снования исков о признании сделок недействительными избираются стажерами самостоятельно в соответствии со статьями 157-160 ГК </w:t>
      </w:r>
      <w:proofErr w:type="spellStart"/>
      <w:r w:rsidR="00AF237E">
        <w:rPr>
          <w:rFonts w:ascii="Times New Roman" w:hAnsi="Times New Roman" w:cs="Times New Roman"/>
          <w:sz w:val="24"/>
          <w:szCs w:val="24"/>
        </w:rPr>
        <w:t>РК</w:t>
      </w:r>
      <w:proofErr w:type="spellEnd"/>
      <w:r w:rsidR="00AF237E">
        <w:rPr>
          <w:rFonts w:ascii="Times New Roman" w:hAnsi="Times New Roman" w:cs="Times New Roman"/>
          <w:sz w:val="24"/>
          <w:szCs w:val="24"/>
        </w:rPr>
        <w:t xml:space="preserve">, положениями </w:t>
      </w:r>
      <w:proofErr w:type="spellStart"/>
      <w:r w:rsidR="00AF237E">
        <w:rPr>
          <w:rFonts w:ascii="Times New Roman" w:hAnsi="Times New Roman" w:cs="Times New Roman"/>
          <w:sz w:val="24"/>
          <w:szCs w:val="24"/>
        </w:rPr>
        <w:t>КоБС</w:t>
      </w:r>
      <w:proofErr w:type="spellEnd"/>
      <w:r w:rsidR="00AF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37E">
        <w:rPr>
          <w:rFonts w:ascii="Times New Roman" w:hAnsi="Times New Roman" w:cs="Times New Roman"/>
          <w:sz w:val="24"/>
          <w:szCs w:val="24"/>
        </w:rPr>
        <w:t>РК</w:t>
      </w:r>
      <w:proofErr w:type="spellEnd"/>
      <w:r w:rsidR="007A66A9">
        <w:rPr>
          <w:rFonts w:ascii="Times New Roman" w:hAnsi="Times New Roman" w:cs="Times New Roman"/>
          <w:sz w:val="24"/>
          <w:szCs w:val="24"/>
        </w:rPr>
        <w:t>,</w:t>
      </w:r>
      <w:r w:rsidR="00AF237E">
        <w:rPr>
          <w:rFonts w:ascii="Times New Roman" w:hAnsi="Times New Roman" w:cs="Times New Roman"/>
          <w:sz w:val="24"/>
          <w:szCs w:val="24"/>
        </w:rPr>
        <w:t xml:space="preserve"> др. НПА и не должны дублироваться.</w:t>
      </w:r>
    </w:p>
    <w:p w:rsidR="00384948" w:rsidRDefault="00384948" w:rsidP="005349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958" w:rsidRDefault="00534958" w:rsidP="005349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34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9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Обращение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суд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порядке особого производства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534958" w:rsidRDefault="00C84977" w:rsidP="005349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34958" w:rsidRPr="0053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3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Установление принадлежности правоустанавливающего документа.</w:t>
      </w:r>
    </w:p>
    <w:p w:rsidR="00190F11" w:rsidRDefault="00C84977" w:rsidP="005349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3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Признание гражданина недееспособным.</w:t>
      </w:r>
    </w:p>
    <w:p w:rsidR="00384948" w:rsidRDefault="00384948" w:rsidP="005349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0F11" w:rsidRPr="00C84977" w:rsidRDefault="00B34FD7" w:rsidP="005349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4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3). </w:t>
      </w:r>
      <w:r w:rsidR="00821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Обращения</w:t>
      </w:r>
      <w:r w:rsidRPr="00E26D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порядке приказного производства.</w:t>
      </w:r>
    </w:p>
    <w:p w:rsidR="00190F11" w:rsidRDefault="00C84977" w:rsidP="00C849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34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Взыскание алиментов на несовершеннолетних детей.</w:t>
      </w:r>
    </w:p>
    <w:p w:rsidR="00384948" w:rsidRDefault="00384948" w:rsidP="00C849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1786" w:rsidRPr="00C84977" w:rsidRDefault="00C84977" w:rsidP="00C849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4). Х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одатайства:</w:t>
      </w:r>
    </w:p>
    <w:p w:rsidR="00FC1786" w:rsidRPr="00190F11" w:rsidRDefault="00190F11" w:rsidP="00190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4977" w:rsidRPr="00190F11">
        <w:rPr>
          <w:rFonts w:ascii="Times New Roman" w:hAnsi="Times New Roman" w:cs="Times New Roman"/>
          <w:sz w:val="24"/>
          <w:szCs w:val="24"/>
        </w:rPr>
        <w:t xml:space="preserve"> 1. Назначение экспертизы.</w:t>
      </w:r>
    </w:p>
    <w:p w:rsidR="00C84977" w:rsidRPr="00C84977" w:rsidRDefault="00C84977" w:rsidP="00C849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Освобождение от оплаты юридической помощи.</w:t>
      </w:r>
    </w:p>
    <w:p w:rsidR="00FC1786" w:rsidRPr="00AD66CF" w:rsidRDefault="00C84977" w:rsidP="00C849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190F11">
        <w:rPr>
          <w:rFonts w:ascii="Times New Roman" w:hAnsi="Times New Roman" w:cs="Times New Roman"/>
          <w:sz w:val="24"/>
          <w:szCs w:val="24"/>
        </w:rPr>
        <w:t>ривлечение</w:t>
      </w:r>
      <w:r>
        <w:rPr>
          <w:rFonts w:ascii="Times New Roman" w:hAnsi="Times New Roman" w:cs="Times New Roman"/>
          <w:sz w:val="24"/>
          <w:szCs w:val="24"/>
        </w:rPr>
        <w:t xml:space="preserve"> специалиста.</w:t>
      </w:r>
    </w:p>
    <w:p w:rsidR="00FC1786" w:rsidRPr="00AD66CF" w:rsidRDefault="00C84977" w:rsidP="00C849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</w:t>
      </w:r>
      <w:r w:rsidR="00190F11">
        <w:rPr>
          <w:rFonts w:ascii="Times New Roman" w:hAnsi="Times New Roman" w:cs="Times New Roman"/>
          <w:sz w:val="24"/>
          <w:szCs w:val="24"/>
        </w:rPr>
        <w:t>стребование доказательств.</w:t>
      </w:r>
    </w:p>
    <w:p w:rsidR="00C84977" w:rsidRDefault="00C84977" w:rsidP="00C849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Обеспечение иска.</w:t>
      </w:r>
    </w:p>
    <w:p w:rsidR="00FC1786" w:rsidRPr="00AD66CF" w:rsidRDefault="00C84977" w:rsidP="00C849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="00FC1786" w:rsidRPr="00AD66CF">
        <w:rPr>
          <w:rFonts w:ascii="Times New Roman" w:hAnsi="Times New Roman" w:cs="Times New Roman"/>
          <w:sz w:val="24"/>
          <w:szCs w:val="24"/>
        </w:rPr>
        <w:t>роведени</w:t>
      </w:r>
      <w:r w:rsidR="00190F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закрытого судебного заседания.</w:t>
      </w:r>
    </w:p>
    <w:p w:rsidR="00FC1786" w:rsidRPr="00AD66CF" w:rsidRDefault="00190F11" w:rsidP="00926B7B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 Восстановление процессуального срока.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190F11" w:rsidP="00190F1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5).</w:t>
      </w:r>
      <w:r w:rsidR="002F7B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1F38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Иные обращения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FC1786" w:rsidRPr="00AD66CF" w:rsidRDefault="00190F11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О</w:t>
      </w:r>
      <w:r w:rsidR="00AF23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твод</w:t>
      </w:r>
      <w:r w:rsidR="001F38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786" w:rsidRDefault="00190F11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Отказ от иска.</w:t>
      </w:r>
    </w:p>
    <w:p w:rsidR="00AF237E" w:rsidRDefault="00AF237E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Применение исковой давности.</w:t>
      </w:r>
    </w:p>
    <w:p w:rsidR="00FC1786" w:rsidRDefault="001F387F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Мировое соглашение.  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4948" w:rsidRPr="00AD66CF" w:rsidRDefault="00384948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B70" w:rsidRDefault="002F7B70" w:rsidP="002F7B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6). 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Апелляционные жалобы, </w:t>
      </w:r>
    </w:p>
    <w:p w:rsidR="002F7B70" w:rsidRPr="002F7B70" w:rsidRDefault="002F7B70" w:rsidP="002F7B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 изменении решения.</w:t>
      </w:r>
    </w:p>
    <w:p w:rsidR="002F7B70" w:rsidRPr="002F7B70" w:rsidRDefault="002F7B70" w:rsidP="002F7B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D1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отмене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решения и вынесения нового решения.</w:t>
      </w:r>
    </w:p>
    <w:p w:rsidR="002F7B70" w:rsidRDefault="002F7B70" w:rsidP="002F7B7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AF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4C6E29" w:rsidRPr="004C6E29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  <w:t>Об отмене  решения полностью или в части и прекращения производства по делу.</w:t>
      </w:r>
    </w:p>
    <w:p w:rsidR="00B66855" w:rsidRPr="00B66855" w:rsidRDefault="00B66855" w:rsidP="00695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855">
        <w:rPr>
          <w:rFonts w:ascii="Times New Roman" w:hAnsi="Times New Roman" w:cs="Times New Roman"/>
          <w:b/>
        </w:rPr>
        <w:t xml:space="preserve">     Подпункт 3 пункта 6) изложен с изменениями и дополнениями, внесенными решением Президиума Алматинской городской коллегии адвокатов от </w:t>
      </w:r>
      <w:r w:rsidR="0069593E">
        <w:rPr>
          <w:rFonts w:ascii="Times New Roman" w:hAnsi="Times New Roman" w:cs="Times New Roman"/>
          <w:b/>
        </w:rPr>
        <w:t>17.10.</w:t>
      </w:r>
      <w:r w:rsidRPr="00B66855">
        <w:rPr>
          <w:rFonts w:ascii="Times New Roman" w:hAnsi="Times New Roman" w:cs="Times New Roman"/>
          <w:b/>
        </w:rPr>
        <w:t xml:space="preserve"> 2025 года (протокол №</w:t>
      </w:r>
      <w:r w:rsidR="0069593E">
        <w:rPr>
          <w:rFonts w:ascii="Times New Roman" w:hAnsi="Times New Roman" w:cs="Times New Roman"/>
          <w:b/>
        </w:rPr>
        <w:t xml:space="preserve"> 68</w:t>
      </w:r>
      <w:r w:rsidRPr="00B66855">
        <w:rPr>
          <w:rFonts w:ascii="Times New Roman" w:hAnsi="Times New Roman" w:cs="Times New Roman"/>
          <w:b/>
        </w:rPr>
        <w:t>)</w:t>
      </w:r>
    </w:p>
    <w:p w:rsidR="00384948" w:rsidRPr="00B66855" w:rsidRDefault="00384948" w:rsidP="002F7B7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1786" w:rsidRPr="00E26D41" w:rsidRDefault="002F7B70" w:rsidP="002F7B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26D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7). </w:t>
      </w:r>
      <w:r w:rsidR="004C6E29" w:rsidRPr="004C6E2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Кассационные жалобы</w:t>
      </w:r>
      <w:r w:rsidR="00FC1786" w:rsidRPr="004C6E2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:</w:t>
      </w:r>
    </w:p>
    <w:p w:rsidR="002F7B70" w:rsidRPr="002F7B70" w:rsidRDefault="002F7B70" w:rsidP="002F7B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 изменении судебного акта (</w:t>
      </w:r>
      <w:proofErr w:type="spellStart"/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2F7B70" w:rsidRPr="002F7B70" w:rsidRDefault="002F7B70" w:rsidP="002F7B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Об отмене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судебн</w:t>
      </w:r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 актов и вынесения нового решения.</w:t>
      </w:r>
    </w:p>
    <w:p w:rsidR="002F7B70" w:rsidRDefault="002F7B70" w:rsidP="002F7B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Об оставл</w:t>
      </w:r>
      <w:r w:rsidRPr="002F7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ении судебного акта в силе.</w:t>
      </w:r>
    </w:p>
    <w:p w:rsidR="00B66855" w:rsidRPr="00B66855" w:rsidRDefault="00B66855" w:rsidP="00695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    </w:t>
      </w:r>
      <w:r w:rsidRPr="00B66855">
        <w:rPr>
          <w:rFonts w:ascii="Times New Roman" w:hAnsi="Times New Roman" w:cs="Times New Roman"/>
          <w:b/>
        </w:rPr>
        <w:t>пункт 7)  изложен с изменениями и дополнениями, внесенными решением Президиума Алматинской городской коллегии адвокатов от</w:t>
      </w:r>
      <w:r w:rsidR="0069593E">
        <w:rPr>
          <w:rFonts w:ascii="Times New Roman" w:hAnsi="Times New Roman" w:cs="Times New Roman"/>
          <w:b/>
        </w:rPr>
        <w:t xml:space="preserve"> 17.10.</w:t>
      </w:r>
      <w:r w:rsidRPr="00B66855">
        <w:rPr>
          <w:rFonts w:ascii="Times New Roman" w:hAnsi="Times New Roman" w:cs="Times New Roman"/>
          <w:b/>
        </w:rPr>
        <w:t>2025 года (протокол №</w:t>
      </w:r>
      <w:r w:rsidR="0069593E">
        <w:rPr>
          <w:rFonts w:ascii="Times New Roman" w:hAnsi="Times New Roman" w:cs="Times New Roman"/>
          <w:b/>
        </w:rPr>
        <w:t>68</w:t>
      </w:r>
      <w:r w:rsidRPr="00B66855">
        <w:rPr>
          <w:rFonts w:ascii="Times New Roman" w:hAnsi="Times New Roman" w:cs="Times New Roman"/>
          <w:b/>
        </w:rPr>
        <w:t>)</w:t>
      </w:r>
    </w:p>
    <w:p w:rsidR="00B66855" w:rsidRPr="00B66855" w:rsidRDefault="00B66855" w:rsidP="002F7B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1786" w:rsidRPr="00B66855" w:rsidRDefault="00FC1786" w:rsidP="002F7B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541958" w:rsidRDefault="00ED1854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49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Уголовное судопроизводство</w:t>
      </w:r>
      <w:r w:rsidR="004D49EB" w:rsidRPr="00AA36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541958" w:rsidRPr="00541958" w:rsidRDefault="00926B7B" w:rsidP="005419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1). Обращения в орган, ведущий уголовный процесс</w:t>
      </w:r>
      <w:r w:rsidR="00541958" w:rsidRPr="005419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4D49EB" w:rsidRDefault="004D49EB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4C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E29" w:rsidRPr="004C6E2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Признание фактических данных </w:t>
      </w:r>
      <w:proofErr w:type="gramStart"/>
      <w:r w:rsidR="004C6E29" w:rsidRPr="004C6E2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недопустимыми</w:t>
      </w:r>
      <w:proofErr w:type="gramEnd"/>
      <w:r w:rsidR="004C6E29" w:rsidRPr="004C6E2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в качестве </w:t>
      </w:r>
      <w:r w:rsidR="00716C17" w:rsidRPr="004C6E2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доказательств</w:t>
      </w:r>
      <w:r w:rsidR="00AA36ED" w:rsidRPr="004C6E2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экспертизы.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дополнительных следственных действий.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Помилование.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Снятие судимости.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Прекращение участие лица в качестве потерпевшего.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Гражданский иск в уголовном процессе.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Освобождение от уголовной ответственности/наказания (примирение, амнистия, деятельное раскаяние</w:t>
      </w:r>
      <w:r w:rsidR="0092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Допуск в качестве защитника супруга (и).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Принятие мер безопасности в отношении участников процесса.</w:t>
      </w:r>
    </w:p>
    <w:p w:rsidR="00AA36ED" w:rsidRDefault="00AA36ED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Изменение мер безопасности в отношении лиц, совершивших запрещенное уголовным законом деяние</w:t>
      </w:r>
      <w:r w:rsidR="00A24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страдающих психическим заболеванием.</w:t>
      </w:r>
    </w:p>
    <w:p w:rsidR="00A24A95" w:rsidRDefault="00A24A95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Обжалование действий (бездействий) и решений прокурора, органов уголовного преследования.</w:t>
      </w:r>
    </w:p>
    <w:p w:rsidR="00926B7B" w:rsidRDefault="00A24A95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Обжалование санкции следственного судьи.</w:t>
      </w:r>
    </w:p>
    <w:p w:rsidR="00B66855" w:rsidRPr="00B66855" w:rsidRDefault="00B66855" w:rsidP="00AB02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    </w:t>
      </w:r>
      <w:r w:rsidRPr="00B66855">
        <w:rPr>
          <w:rFonts w:ascii="Times New Roman" w:hAnsi="Times New Roman" w:cs="Times New Roman"/>
          <w:b/>
        </w:rPr>
        <w:t xml:space="preserve">Подпункт  1 пункта 1) изложен с изменениями и дополнениями, внесенными решением Президиума Алматинской городской коллегии адвокатов от </w:t>
      </w:r>
      <w:r w:rsidR="00AB02F4">
        <w:rPr>
          <w:rFonts w:ascii="Times New Roman" w:hAnsi="Times New Roman" w:cs="Times New Roman"/>
          <w:b/>
        </w:rPr>
        <w:t>17.10.</w:t>
      </w:r>
      <w:r w:rsidRPr="00B66855">
        <w:rPr>
          <w:rFonts w:ascii="Times New Roman" w:hAnsi="Times New Roman" w:cs="Times New Roman"/>
          <w:b/>
        </w:rPr>
        <w:t xml:space="preserve"> 2025 года (протокол № </w:t>
      </w:r>
      <w:r w:rsidR="00AB02F4">
        <w:rPr>
          <w:rFonts w:ascii="Times New Roman" w:hAnsi="Times New Roman" w:cs="Times New Roman"/>
          <w:b/>
        </w:rPr>
        <w:t>68</w:t>
      </w:r>
      <w:r w:rsidRPr="00B66855">
        <w:rPr>
          <w:rFonts w:ascii="Times New Roman" w:hAnsi="Times New Roman" w:cs="Times New Roman"/>
          <w:b/>
        </w:rPr>
        <w:t>)</w:t>
      </w:r>
    </w:p>
    <w:p w:rsidR="00B66855" w:rsidRPr="00B66855" w:rsidRDefault="00B66855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4948" w:rsidRPr="00B66855" w:rsidRDefault="00384948" w:rsidP="004D49E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6A9" w:rsidRDefault="00541958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2). </w:t>
      </w:r>
      <w:r w:rsidR="007A66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Апелляционные жалобы.</w:t>
      </w:r>
    </w:p>
    <w:p w:rsidR="007A66A9" w:rsidRPr="007A66A9" w:rsidRDefault="007A66A9" w:rsidP="001602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Отмена обвинительного приговора и постановка оправдательного приговора.</w:t>
      </w:r>
    </w:p>
    <w:p w:rsidR="007A66A9" w:rsidRDefault="007A66A9" w:rsidP="001602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Отмена приговора и прекращение производства по делу.</w:t>
      </w:r>
    </w:p>
    <w:p w:rsidR="007A66A9" w:rsidRDefault="007A66A9" w:rsidP="001602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 приговора.</w:t>
      </w:r>
    </w:p>
    <w:p w:rsidR="00384948" w:rsidRPr="007A66A9" w:rsidRDefault="00384948" w:rsidP="001602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1786" w:rsidRDefault="00541958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4C6E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  <w:r w:rsidR="004C6E29" w:rsidRPr="004C6E2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Кассационные жалобы</w:t>
      </w:r>
      <w:r w:rsidR="00FC1786" w:rsidRPr="004C6E2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  <w:lang w:eastAsia="ru-RU"/>
        </w:rPr>
        <w:t>.</w:t>
      </w:r>
    </w:p>
    <w:p w:rsidR="007A66A9" w:rsidRPr="007A66A9" w:rsidRDefault="007A66A9" w:rsidP="001602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 судебного акта (</w:t>
      </w:r>
      <w:proofErr w:type="spellStart"/>
      <w:r w:rsidRPr="007A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7A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7A66A9" w:rsidRDefault="007A66A9" w:rsidP="001602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судебных актов и прекращение производства по делу.</w:t>
      </w:r>
    </w:p>
    <w:p w:rsidR="007A66A9" w:rsidRDefault="007A66A9" w:rsidP="001602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судебных актов и направление дела в суд апелляционной инстанции.</w:t>
      </w:r>
    </w:p>
    <w:p w:rsidR="00FC1786" w:rsidRPr="00AD66CF" w:rsidRDefault="007A66A9" w:rsidP="00B0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5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категории дел</w:t>
      </w:r>
      <w:r w:rsidR="0028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избираются стажерами самостоятельно, но рекомендуется использовать фабулы дел по наиболее часто встречающимся в следственной и судебной практике: кража, грабеж, мошенничество, вымогательство, получение/дача взятки, хулиганство, незаконный оборот наркотический средств или психотропных веществ)</w:t>
      </w:r>
      <w:r w:rsidR="00F94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2845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процессуальных документов разрабатываются стажерами адвокатов самостоятельно. </w:t>
      </w:r>
    </w:p>
    <w:p w:rsidR="00716C17" w:rsidRDefault="00FC1786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изготовления</w:t>
      </w:r>
      <w:r w:rsidR="00F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процессуальные документы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поэтапно адвокатам-преподавателям Центра стажировки и повышения квалификации АГКА для проверки и визирования. </w:t>
      </w:r>
    </w:p>
    <w:p w:rsidR="00716C17" w:rsidRDefault="00716C17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проекты процессуальных документов</w:t>
      </w:r>
      <w:r w:rsidR="00384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перечисленные в практической части,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стажерами в накопительную папку, состоящую из 4-х разделов.</w:t>
      </w:r>
    </w:p>
    <w:p w:rsidR="00716C17" w:rsidRPr="004C6E29" w:rsidRDefault="00716C17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29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раздел. Организационно технические документы.</w:t>
      </w:r>
    </w:p>
    <w:p w:rsidR="00FC1786" w:rsidRPr="004C6E29" w:rsidRDefault="00716C17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29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раздел. Документы составленные в юридических консультация</w:t>
      </w:r>
      <w:proofErr w:type="gramStart"/>
      <w:r w:rsidRPr="004C6E29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4C6E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АК), проверенные и завизированные руководителем стажировки</w:t>
      </w:r>
    </w:p>
    <w:p w:rsidR="00716C17" w:rsidRPr="004C6E29" w:rsidRDefault="00716C17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29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раздел. Документы составлены в Центре стажировки, проверенные и завизированные адвокатом преподавателем</w:t>
      </w:r>
    </w:p>
    <w:p w:rsidR="00716C17" w:rsidRPr="004C6E29" w:rsidRDefault="00716C17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29">
        <w:rPr>
          <w:rFonts w:ascii="Times New Roman" w:eastAsia="Times New Roman" w:hAnsi="Times New Roman" w:cs="Times New Roman"/>
          <w:sz w:val="24"/>
          <w:szCs w:val="24"/>
          <w:lang w:eastAsia="ru-RU"/>
        </w:rPr>
        <w:t>4 раздел. Факультативный, в который помещаются иные документы по усмотрению стажеров</w:t>
      </w:r>
    </w:p>
    <w:p w:rsidR="00FC1786" w:rsidRPr="00AD66CF" w:rsidRDefault="00FC1786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последующем документы прикладываютс</w:t>
      </w:r>
      <w:r w:rsidR="00F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</w:t>
      </w:r>
      <w:r w:rsidR="00CA3F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раздел накопительной папки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«Документы, составленные в Центре стажировки». </w:t>
      </w:r>
    </w:p>
    <w:p w:rsidR="00FC1786" w:rsidRPr="00AD66CF" w:rsidRDefault="00FC1786" w:rsidP="00614E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процессуальных документов, перечисленных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стажировки в разделе «Содержание практической части», не является исчерпывающим.</w:t>
      </w:r>
    </w:p>
    <w:p w:rsidR="00F94C6C" w:rsidRDefault="00FC1786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стажировки стажерами адвокатов могут быть составлены дополнительные процессуальные документы по указанию руководителя стажировки, адвокатов-преподавателей либо самостоятельно по инициативе стажера.</w:t>
      </w:r>
    </w:p>
    <w:p w:rsidR="00B66855" w:rsidRPr="00B66855" w:rsidRDefault="00B66855" w:rsidP="00992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855">
        <w:rPr>
          <w:rFonts w:ascii="Times New Roman" w:hAnsi="Times New Roman" w:cs="Times New Roman"/>
          <w:b/>
        </w:rPr>
        <w:t xml:space="preserve">     пункт 3) изложен с изменениями и дополнениями, внесенными решением Президиума Алматинской городской коллегии адвокатов от </w:t>
      </w:r>
      <w:r w:rsidR="00992DAA">
        <w:rPr>
          <w:rFonts w:ascii="Times New Roman" w:hAnsi="Times New Roman" w:cs="Times New Roman"/>
          <w:b/>
        </w:rPr>
        <w:t>17.10.</w:t>
      </w:r>
      <w:r w:rsidRPr="00B66855">
        <w:rPr>
          <w:rFonts w:ascii="Times New Roman" w:hAnsi="Times New Roman" w:cs="Times New Roman"/>
          <w:b/>
        </w:rPr>
        <w:t>2025 года (протокол №</w:t>
      </w:r>
      <w:r w:rsidR="00992DAA">
        <w:rPr>
          <w:rFonts w:ascii="Times New Roman" w:hAnsi="Times New Roman" w:cs="Times New Roman"/>
          <w:b/>
        </w:rPr>
        <w:t>68</w:t>
      </w:r>
      <w:bookmarkStart w:id="1" w:name="_GoBack"/>
      <w:bookmarkEnd w:id="1"/>
      <w:r w:rsidRPr="00B66855">
        <w:rPr>
          <w:rFonts w:ascii="Times New Roman" w:hAnsi="Times New Roman" w:cs="Times New Roman"/>
          <w:b/>
        </w:rPr>
        <w:t>)</w:t>
      </w:r>
    </w:p>
    <w:p w:rsidR="00F94C6C" w:rsidRPr="00B66855" w:rsidRDefault="00F94C6C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4948" w:rsidRDefault="00384948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948" w:rsidRDefault="00384948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948" w:rsidRDefault="00384948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948" w:rsidRDefault="00384948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948" w:rsidRDefault="00384948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1786" w:rsidRPr="00AD66CF" w:rsidRDefault="00FC1786" w:rsidP="00F94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материал:</w:t>
      </w:r>
    </w:p>
    <w:p w:rsidR="00FC1786" w:rsidRPr="00AD66CF" w:rsidRDefault="00FC1786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«Адвокатская этика». Москва. 2001 год. М,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Барщевский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«Адвокатская деятельность» Учебно-практическое пособие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редакции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Н.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Буробина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Статут. Москва. 2005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Настольная книга адвоката. Нормативно-методический материал. Москва. 2006 год. В. А,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Вайпан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Юстининформ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«Адвокатура в РФ» Учебное пособие. М, Б, Смоленский. 2004 год издательство Центр «Март» Москва-Ростов-на-Дону.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адвокатского права.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Ю.Ф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Лубшев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Москва. 2003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«Адвокатская деятельность и адвокатура в вопросах и ответах» Ростов-на-Дону. «Феникс» 2006 год. С. Н. Бабурин.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«Тактика адвокатской защиты по уголовным делам» 200 год. Алматы.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Жалшева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М,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Каиржанов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И.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«Защитительные речи и жалобы» Москва. 1991 год. С. Л. Ария.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«Уголовно-процессуальная деятельность защитника» Ю. И.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Стецовский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Юридическая литература. 1982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«Мэтры современной адвокатуры» Судебные речи и жалобы. Г, Г.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Гиздатов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Адматы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2002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«Адвокатура и адвокатская деятельность в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  С,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Тыныбеков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Данекер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 2002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 речи на суде» П. Сергеич. Тула.   Автограф.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 адвокату. Речи советских адвокатов по уголовным и гражданским делам. Юридическая литература.  Москва. 1981 год   К. Н, Апраксин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«Адвокатура» А.  А. Г.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Кучерена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Москва.  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Юристъ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2004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«Техника юридического письма» Е. С.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Шугрина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Москва.    Издательство «Дело». 2001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«Стратегия и тактика адвокатской деятельности». А.Н. Чашин Москва. «Дело и Сервис».2008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 себе адвокат». Универсальное практическое руководство. И.А. Толмачев и др. Москва. 2008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«Язык письма» Пол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Аллан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Пиз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-пресс. 2000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Адвокатура и адвокатская деятельность в РК. Хрестоматия. Алматы. 2008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«Ходатайства, заявления и жалобы (обращения в суд)». Санкт-Петербург, «Юридический центр Пресс», 2008 год.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гражданскому процессуальному праву.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Издательсво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Юрист, 2007 год. Ответственный редактор – профессор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М.С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Шакарян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Уголовный кодекс РК. Сравнительная таблица 1997/2014. Астана. 2015 год. Составители: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Тугел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А.К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Айткалтиева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Х.К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FC1786" w:rsidRPr="00AD66CF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Уголовно-процессуальный кодекс РК. Сравнительная таблица. 1997/2014. Астана 2015 год. Составители: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А.К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Айткалиева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Х.К</w:t>
      </w:r>
      <w:proofErr w:type="spellEnd"/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786" w:rsidRPr="0040366C" w:rsidRDefault="00FC1786" w:rsidP="0016022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Уголовный процесс в схемах и таблицах. Учебное пособие. </w:t>
      </w:r>
      <w:proofErr w:type="spellStart"/>
      <w:r w:rsidRP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>К.А</w:t>
      </w:r>
      <w:proofErr w:type="spellEnd"/>
      <w:r w:rsidRP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Шаухаров</w:t>
      </w:r>
      <w:proofErr w:type="spellEnd"/>
      <w:r w:rsidRP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>. Астана. 2014 год.</w:t>
      </w:r>
      <w:r w:rsidRPr="00344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366C" w:rsidRPr="0034424C" w:rsidRDefault="0040366C" w:rsidP="00403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AD66CF" w:rsidRDefault="0040366C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="00FC1786"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римечание: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списке отражена в основном специальная литература, без 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 нормативно</w:t>
      </w:r>
      <w:r w:rsidR="0040366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-правовых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актов, знание которых и умение работы с которыми, неоспоримо предполагается.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Многогранность адвокатской деятельности обязывает претендентов на занятие адвокатской деятельности, хорошо ориентироваться практически во всей действующей законодательной базе РК. 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стажировки стажер адвоката должен освоить и научиться применять нормы как процессуального, так и материального права.</w:t>
      </w:r>
    </w:p>
    <w:p w:rsidR="00FC1786" w:rsidRPr="00AD66CF" w:rsidRDefault="00FC1786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рекомендованных НПА следует особо отметить следующие: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«Об адвокатской деятельности</w:t>
      </w:r>
      <w:r w:rsidR="00B71161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юридической помощи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Уголовный кодекс;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Уголовно-процессуальный кодекс;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кодекс;</w:t>
      </w:r>
    </w:p>
    <w:p w:rsidR="00FC1786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процессуальный кодекс;</w:t>
      </w:r>
    </w:p>
    <w:p w:rsidR="0034424C" w:rsidRPr="00AD66CF" w:rsidRDefault="0034424C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Административный процедурно-процессуальный кодекс РК;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Предпринимательский кодекс;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РК «О жилищных отношениях»;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Трудовой кодекс;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Налоговый кодекс;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«О нотариате»;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совершения нотариальных действий;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Конституционный закон РК «О судебной системе и статусе судей РК»;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РК «Об исполнительном производстве и статусе судебных исполнителей»;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Кодекс РК «О браке (супружестве) и семье;</w:t>
      </w:r>
    </w:p>
    <w:p w:rsidR="00FC1786" w:rsidRPr="00AD66CF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Кодекс РК «Об административных правоотношениях»;</w:t>
      </w:r>
    </w:p>
    <w:p w:rsidR="00FC1786" w:rsidRPr="00AD66CF" w:rsidRDefault="00B71161" w:rsidP="0034424C">
      <w:pPr>
        <w:pStyle w:val="pc"/>
        <w:ind w:firstLine="720"/>
        <w:jc w:val="both"/>
        <w:rPr>
          <w:rFonts w:eastAsia="Times New Roman"/>
          <w:color w:val="auto"/>
        </w:rPr>
      </w:pPr>
      <w:r w:rsidRPr="00AD66CF">
        <w:rPr>
          <w:rFonts w:eastAsia="Times New Roman"/>
          <w:color w:val="auto"/>
        </w:rPr>
        <w:t xml:space="preserve">- </w:t>
      </w:r>
      <w:r w:rsidR="00FC1786" w:rsidRPr="00AD66CF">
        <w:rPr>
          <w:rFonts w:eastAsia="Times New Roman"/>
          <w:color w:val="auto"/>
        </w:rPr>
        <w:t xml:space="preserve">Земельный </w:t>
      </w:r>
      <w:r w:rsidR="00F27D5B" w:rsidRPr="00AD66CF">
        <w:rPr>
          <w:rFonts w:eastAsia="Times New Roman"/>
          <w:color w:val="auto"/>
        </w:rPr>
        <w:t>кодекс;</w:t>
      </w:r>
    </w:p>
    <w:p w:rsidR="00FC1786" w:rsidRDefault="00FC1786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регистрации актов гражданского состояния;</w:t>
      </w:r>
    </w:p>
    <w:p w:rsidR="0034424C" w:rsidRDefault="0034424C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Кодекс РК «О здоровье народа и системе здравоохранения»;</w:t>
      </w:r>
    </w:p>
    <w:p w:rsidR="0034424C" w:rsidRPr="00AD66CF" w:rsidRDefault="0034424C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Уголовно-исполнительный кодекс РК;</w:t>
      </w:r>
    </w:p>
    <w:p w:rsidR="00FC1786" w:rsidRPr="00AD66CF" w:rsidRDefault="0034424C" w:rsidP="00344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C1786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Нормативные Постановления Верховного Суда РК.</w:t>
      </w:r>
    </w:p>
    <w:p w:rsidR="00FC1786" w:rsidRDefault="00FC1786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728C93" wp14:editId="2D878678">
                <wp:extent cx="304800" cy="304800"/>
                <wp:effectExtent l="0" t="0" r="0" b="0"/>
                <wp:docPr id="1" name="Прямоугольник 1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B0624D" id="Прямоугольник 1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MDcuZEgMAAB8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34424C" w:rsidRPr="00AD66CF" w:rsidRDefault="0034424C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786" w:rsidRPr="00AD66CF" w:rsidRDefault="00FC1786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 Вопросы для самоподготовки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1786" w:rsidRPr="00AD66CF" w:rsidRDefault="00FC1786" w:rsidP="0016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законами и иными нормативно-правовыми актами руководствуются адвокаты в своей деятельности?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законодательство РК определяет понятие адвокатской деятельности?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адвокатская деятельность предпринимательской?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юридическая помощь не должна рассматриваться как адвокатская деятельность?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правовой помощи от юридической помощи.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 законодательству РК признается адвокатом?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адвокат помимо адвокатской деятельности заниматься другой оплачиваемой деятельность?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юридической помощи вправе оказывать адвокаты?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основные </w:t>
      </w:r>
      <w:r w:rsid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оказания юридической помощи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реализуется принцип верховенства закона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адвокатуры и отдельных адвокатов?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выражается принцип неза</w:t>
      </w:r>
      <w:r w:rsid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 лиц, ок</w:t>
      </w:r>
      <w:r w:rsidR="0001703A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азывающих юридическую помощь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реализуется пр</w:t>
      </w:r>
      <w:r w:rsidR="003442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инцип свободы определения пределов и мер оказания юри</w:t>
      </w:r>
      <w:r w:rsidR="0001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дической помощи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функции в отношении адвокатов выполняют государственные органы?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Кому разрешено использовать в наименованиях терминологию: адвокатура, адвокат, адвокатская деятельность и др.?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приобретения статуса адвоката?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вправе претендовать на статус адвоката и осуществление адвокатской деятельности?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 получить статус адвоката иностранные граждане и лица без гражданства?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Кому, и какие документы должен представить претендент на занятия адвокатской деятельности для сдачи экзамена?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последствия могут наступить для претендента при предоставлении им в Аттестационную комиссию недостоверных сведений?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Аттестационная комиссия проводить проверку достоверности документов и сведений, представленных претендентом на получение статуса адвоката?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претендент на приобретение статуса адвоката обжаловать решение Аттестационной комиссии?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регламентирован порядок сдачи экзамена, и кто оценивает знания претендента на занятие адвокатской деятельности?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претендент на присвоение статуса адвоката обжаловать результаты сдачи экзамена?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право претендент, не сдавший экзамен, на его пересдачу?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ли соотношение возможности выдачи лицензии претенденту с наличием у него не только соответствующих профессиональных знаний, но и необходимых морально - нравственных качеств, необходимых для осуществления адвокатской деятельности?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ли адвокат уведомить Коллегию адвокатов об избранной им форме адвокатского образования для осуществления адвокатской деятельности?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основаниям действие лицензии может быть приостановлено?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основаниям действие лицензии может быть прекращено?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принять решение о лишении лицензии?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порядке обжалуется решение о лишении лицензии?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гарантируется независимость профессиональной деятельности адвоката на законодательном уровне?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регламентируются полномочия адвоката в различных видах судопроизводства?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документами адвокат должен подтвердить свои полномочия?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обеспечивается право адвоката собирать сведения, необходимые для оказания юридической помощи?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порядке адвокат вправе опрашивать лиц, предположительно владеющих информацией, относящейся к делу, по которому адвокат оказывает юридическую помощь?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адвокат собирать и представлять предметы и документы, которые могут быть признаны вещественными доказательствами?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адвокат привлекать специалистов для разъяснения вопросов, связанных с оказанием юридической помощи?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реализуется право адвоката на свидание с подзащитным, </w:t>
      </w:r>
      <w:r w:rsidR="00F27D5B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условиях,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конфиденциальность с лицами, содержащими под стражей?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адвокат может фиксировать информацию, содержащуюся в материалах дела, по которому он оказывает юридическую помощь?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знать адвокату по вопросам регулирования государственной тайны?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адвокат принять поручение об оказании юридической помощи, если оно имеет заведомо незаконный характер?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адвокат принять поручение об оказании юридической помощи, если он имеет по предмету соглашения с доверителем самостоятельный интерес, отличный от интересов доверителя?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адвокат не вправе принимать поручение на оказание юридической помощи?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Вправе ли адвокат заключить договор об оказании юридической помощи с лицом, если он оказывает юридическую помощь доверителю, интересы которого противоречат интересам данного лица?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ли адвокат занимать позицию по делу </w:t>
      </w:r>
      <w:r w:rsidR="00F27D5B"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вопреки воле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 и в каких случаях?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адвокат делать публичные заявления о доказанности вины подзащитного, если тот ее отрицает?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адвокат разглашать сведения, сообщенные ему доверителем, подзащитным в связи с оказанием юридической помощи?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ли требования закона о сохранении адвокатской тайны на стажеров и помощников адвоката?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адвокат отказаться от принятой на себя защиты?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действия, указанные в Кодексе адвокатской этики, адвокат совершать не вправе?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общие требования предъявляются к адвокатской деятельности?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исполнения адвокатами обязанности по участию в качестве защитника по назначению органа, ведущего уголовный процесс?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адвокат</w:t>
      </w:r>
      <w:r w:rsidR="005419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совершенствуют свои знания и повышают квалификацию?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собой представляет Кодекс профессиональной этики адвоката?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профессиональные расходы должны осуществлять адвокаты?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порядок привлечения адвоката к ответственности за неисполнение либо ненадлежащее исполнение своих профессиональных обязанностей?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понимать адвокатскую тайну?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гарантии сохранения адвокатской тайны?</w:t>
      </w:r>
    </w:p>
    <w:p w:rsidR="00FC1786" w:rsidRPr="00AD66CF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адвокатской тайной?</w:t>
      </w:r>
    </w:p>
    <w:p w:rsidR="00D3529C" w:rsidRDefault="00FC1786" w:rsidP="0016022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r w:rsidR="0040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врем</w:t>
      </w:r>
      <w:r w:rsidR="0054195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 действует адвокатская тайна?</w:t>
      </w: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Программы:</w:t>
      </w: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Адвокаты-преподаватели ЦС</w:t>
      </w:r>
    </w:p>
    <w:p w:rsidR="00A60AD2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Драмарецкая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AD2" w:rsidRPr="00541958" w:rsidRDefault="00A60AD2" w:rsidP="00A6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0225" w:rsidRPr="00AD66CF" w:rsidRDefault="00160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0225" w:rsidRPr="00AD66CF" w:rsidSect="00AD6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78" w:rsidRDefault="00C42C78" w:rsidP="00CD1123">
      <w:pPr>
        <w:spacing w:after="0" w:line="240" w:lineRule="auto"/>
      </w:pPr>
      <w:r>
        <w:separator/>
      </w:r>
    </w:p>
  </w:endnote>
  <w:endnote w:type="continuationSeparator" w:id="0">
    <w:p w:rsidR="00C42C78" w:rsidRDefault="00C42C78" w:rsidP="00CD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9C" w:rsidRDefault="00D352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267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529C" w:rsidRDefault="00D3529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D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3529C" w:rsidRDefault="00D3529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9C" w:rsidRDefault="00D352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78" w:rsidRDefault="00C42C78" w:rsidP="00CD1123">
      <w:pPr>
        <w:spacing w:after="0" w:line="240" w:lineRule="auto"/>
      </w:pPr>
      <w:r>
        <w:separator/>
      </w:r>
    </w:p>
  </w:footnote>
  <w:footnote w:type="continuationSeparator" w:id="0">
    <w:p w:rsidR="00C42C78" w:rsidRDefault="00C42C78" w:rsidP="00CD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9C" w:rsidRDefault="00D352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9C" w:rsidRDefault="00D352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9C" w:rsidRDefault="00D352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537"/>
    <w:multiLevelType w:val="multilevel"/>
    <w:tmpl w:val="57D01E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329D9"/>
    <w:multiLevelType w:val="multilevel"/>
    <w:tmpl w:val="47503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42E36"/>
    <w:multiLevelType w:val="multilevel"/>
    <w:tmpl w:val="074438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F081F"/>
    <w:multiLevelType w:val="multilevel"/>
    <w:tmpl w:val="5A1E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C4F70"/>
    <w:multiLevelType w:val="hybridMultilevel"/>
    <w:tmpl w:val="6FF8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76AA6"/>
    <w:multiLevelType w:val="multilevel"/>
    <w:tmpl w:val="73C2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B7958"/>
    <w:multiLevelType w:val="multilevel"/>
    <w:tmpl w:val="F550BF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AF4B2A"/>
    <w:multiLevelType w:val="multilevel"/>
    <w:tmpl w:val="B11E7B3E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entative="1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8">
    <w:nsid w:val="32BC0B71"/>
    <w:multiLevelType w:val="multilevel"/>
    <w:tmpl w:val="CD8AD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F6E10"/>
    <w:multiLevelType w:val="hybridMultilevel"/>
    <w:tmpl w:val="F39A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D49B0"/>
    <w:multiLevelType w:val="multilevel"/>
    <w:tmpl w:val="2DB26BF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53C5682F"/>
    <w:multiLevelType w:val="multilevel"/>
    <w:tmpl w:val="3D46FD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F463A2"/>
    <w:multiLevelType w:val="multilevel"/>
    <w:tmpl w:val="22965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>
    <w:nsid w:val="65BD6087"/>
    <w:multiLevelType w:val="multilevel"/>
    <w:tmpl w:val="B8BEEE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0E70BA"/>
    <w:multiLevelType w:val="multilevel"/>
    <w:tmpl w:val="C80AC416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>
    <w:nsid w:val="6DB46389"/>
    <w:multiLevelType w:val="hybridMultilevel"/>
    <w:tmpl w:val="A26E067E"/>
    <w:lvl w:ilvl="0" w:tplc="E6A86888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47BBA"/>
    <w:multiLevelType w:val="multilevel"/>
    <w:tmpl w:val="D626F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50CDB"/>
    <w:multiLevelType w:val="multilevel"/>
    <w:tmpl w:val="CABAEB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7373B"/>
    <w:multiLevelType w:val="multilevel"/>
    <w:tmpl w:val="0A78F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011A2"/>
    <w:multiLevelType w:val="multilevel"/>
    <w:tmpl w:val="334C5A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19"/>
  </w:num>
  <w:num w:numId="9">
    <w:abstractNumId w:val="17"/>
  </w:num>
  <w:num w:numId="10">
    <w:abstractNumId w:val="7"/>
  </w:num>
  <w:num w:numId="11">
    <w:abstractNumId w:val="8"/>
  </w:num>
  <w:num w:numId="12">
    <w:abstractNumId w:val="5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3"/>
  </w:num>
  <w:num w:numId="18">
    <w:abstractNumId w:val="15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86"/>
    <w:rsid w:val="0001703A"/>
    <w:rsid w:val="0003513E"/>
    <w:rsid w:val="00071AD6"/>
    <w:rsid w:val="00085997"/>
    <w:rsid w:val="001040EE"/>
    <w:rsid w:val="00130860"/>
    <w:rsid w:val="00160225"/>
    <w:rsid w:val="00190F11"/>
    <w:rsid w:val="00196444"/>
    <w:rsid w:val="001F387F"/>
    <w:rsid w:val="0026555F"/>
    <w:rsid w:val="002773FE"/>
    <w:rsid w:val="0028458D"/>
    <w:rsid w:val="002F7B70"/>
    <w:rsid w:val="0034424C"/>
    <w:rsid w:val="00350B98"/>
    <w:rsid w:val="00384948"/>
    <w:rsid w:val="00384DA1"/>
    <w:rsid w:val="003C614D"/>
    <w:rsid w:val="0040366C"/>
    <w:rsid w:val="004903B3"/>
    <w:rsid w:val="004C6E29"/>
    <w:rsid w:val="004D26D1"/>
    <w:rsid w:val="004D49EB"/>
    <w:rsid w:val="00534958"/>
    <w:rsid w:val="00541958"/>
    <w:rsid w:val="0054602A"/>
    <w:rsid w:val="0055336C"/>
    <w:rsid w:val="005E1FEB"/>
    <w:rsid w:val="00610C8F"/>
    <w:rsid w:val="00614EA7"/>
    <w:rsid w:val="006360A3"/>
    <w:rsid w:val="00651214"/>
    <w:rsid w:val="00683AAD"/>
    <w:rsid w:val="0069593E"/>
    <w:rsid w:val="00716C17"/>
    <w:rsid w:val="007454BB"/>
    <w:rsid w:val="00764DE8"/>
    <w:rsid w:val="007A66A9"/>
    <w:rsid w:val="007E16B5"/>
    <w:rsid w:val="007E386C"/>
    <w:rsid w:val="008136D1"/>
    <w:rsid w:val="00821C17"/>
    <w:rsid w:val="00833D24"/>
    <w:rsid w:val="008370E7"/>
    <w:rsid w:val="008615CA"/>
    <w:rsid w:val="008908F4"/>
    <w:rsid w:val="008C089C"/>
    <w:rsid w:val="008E4362"/>
    <w:rsid w:val="0090394D"/>
    <w:rsid w:val="00916627"/>
    <w:rsid w:val="00926B7B"/>
    <w:rsid w:val="0095225A"/>
    <w:rsid w:val="00992DAA"/>
    <w:rsid w:val="009A5B32"/>
    <w:rsid w:val="00A24A95"/>
    <w:rsid w:val="00A43D28"/>
    <w:rsid w:val="00A60AD2"/>
    <w:rsid w:val="00A6150B"/>
    <w:rsid w:val="00A9544A"/>
    <w:rsid w:val="00AA36ED"/>
    <w:rsid w:val="00AB02F4"/>
    <w:rsid w:val="00AD66CF"/>
    <w:rsid w:val="00AF15E6"/>
    <w:rsid w:val="00AF237E"/>
    <w:rsid w:val="00B046D3"/>
    <w:rsid w:val="00B079C0"/>
    <w:rsid w:val="00B13407"/>
    <w:rsid w:val="00B34FD7"/>
    <w:rsid w:val="00B6039F"/>
    <w:rsid w:val="00B66855"/>
    <w:rsid w:val="00B71161"/>
    <w:rsid w:val="00B86087"/>
    <w:rsid w:val="00C34EBF"/>
    <w:rsid w:val="00C42C78"/>
    <w:rsid w:val="00C82EB8"/>
    <w:rsid w:val="00C84977"/>
    <w:rsid w:val="00C86B84"/>
    <w:rsid w:val="00CA3FB0"/>
    <w:rsid w:val="00CD1123"/>
    <w:rsid w:val="00CE5A14"/>
    <w:rsid w:val="00D3529C"/>
    <w:rsid w:val="00D35AB0"/>
    <w:rsid w:val="00D414D2"/>
    <w:rsid w:val="00D50FC3"/>
    <w:rsid w:val="00D563F5"/>
    <w:rsid w:val="00D6031B"/>
    <w:rsid w:val="00D83E9E"/>
    <w:rsid w:val="00DA3C37"/>
    <w:rsid w:val="00DE6677"/>
    <w:rsid w:val="00DF1453"/>
    <w:rsid w:val="00E00931"/>
    <w:rsid w:val="00E26D41"/>
    <w:rsid w:val="00E700AF"/>
    <w:rsid w:val="00E93E8C"/>
    <w:rsid w:val="00ED1854"/>
    <w:rsid w:val="00F27D5B"/>
    <w:rsid w:val="00F94C6C"/>
    <w:rsid w:val="00FC07BF"/>
    <w:rsid w:val="00FC1786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C1786"/>
  </w:style>
  <w:style w:type="paragraph" w:styleId="a4">
    <w:name w:val="List Paragraph"/>
    <w:basedOn w:val="a"/>
    <w:uiPriority w:val="34"/>
    <w:qFormat/>
    <w:rsid w:val="00FC1786"/>
    <w:pPr>
      <w:ind w:left="720"/>
      <w:contextualSpacing/>
    </w:pPr>
  </w:style>
  <w:style w:type="paragraph" w:customStyle="1" w:styleId="pc">
    <w:name w:val="pc"/>
    <w:basedOn w:val="a"/>
    <w:rsid w:val="00FC178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11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123"/>
    <w:rPr>
      <w:lang w:val="ru-RU"/>
    </w:rPr>
  </w:style>
  <w:style w:type="paragraph" w:styleId="a7">
    <w:name w:val="footer"/>
    <w:basedOn w:val="a"/>
    <w:link w:val="a8"/>
    <w:uiPriority w:val="99"/>
    <w:unhideWhenUsed/>
    <w:rsid w:val="00CD11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123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9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3E8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C1786"/>
  </w:style>
  <w:style w:type="paragraph" w:styleId="a4">
    <w:name w:val="List Paragraph"/>
    <w:basedOn w:val="a"/>
    <w:uiPriority w:val="34"/>
    <w:qFormat/>
    <w:rsid w:val="00FC1786"/>
    <w:pPr>
      <w:ind w:left="720"/>
      <w:contextualSpacing/>
    </w:pPr>
  </w:style>
  <w:style w:type="paragraph" w:customStyle="1" w:styleId="pc">
    <w:name w:val="pc"/>
    <w:basedOn w:val="a"/>
    <w:rsid w:val="00FC178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11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123"/>
    <w:rPr>
      <w:lang w:val="ru-RU"/>
    </w:rPr>
  </w:style>
  <w:style w:type="paragraph" w:styleId="a7">
    <w:name w:val="footer"/>
    <w:basedOn w:val="a"/>
    <w:link w:val="a8"/>
    <w:uiPriority w:val="99"/>
    <w:unhideWhenUsed/>
    <w:rsid w:val="00CD11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123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9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3E8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4623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Стуканов</dc:creator>
  <cp:lastModifiedBy>User</cp:lastModifiedBy>
  <cp:revision>9</cp:revision>
  <cp:lastPrinted>2022-02-24T04:44:00Z</cp:lastPrinted>
  <dcterms:created xsi:type="dcterms:W3CDTF">2024-11-26T10:46:00Z</dcterms:created>
  <dcterms:modified xsi:type="dcterms:W3CDTF">2025-11-19T05:52:00Z</dcterms:modified>
</cp:coreProperties>
</file>